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35" w:rsidRDefault="004F4135">
      <w:pPr>
        <w:pStyle w:val="ConsPlusTitlePage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Default="004F4135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Pr="009D0C9A" w:rsidRDefault="004F4135">
      <w:pPr>
        <w:pStyle w:val="ConsPlusTitle"/>
        <w:jc w:val="center"/>
        <w:rPr>
          <w:rFonts w:ascii="Times New Roman" w:hAnsi="Times New Roman"/>
          <w:sz w:val="26"/>
          <w:szCs w:val="26"/>
          <w:highlight w:val="white"/>
        </w:rPr>
      </w:pPr>
    </w:p>
    <w:p w:rsidR="004F4135" w:rsidRPr="009D0C9A" w:rsidRDefault="004F4135">
      <w:pPr>
        <w:pStyle w:val="ConsPlusTitle"/>
        <w:jc w:val="center"/>
        <w:rPr>
          <w:rFonts w:ascii="Times New Roman" w:hAnsi="Times New Roman"/>
          <w:sz w:val="26"/>
          <w:szCs w:val="26"/>
          <w:highlight w:val="white"/>
        </w:rPr>
      </w:pPr>
    </w:p>
    <w:p w:rsidR="004F4135" w:rsidRPr="009D0C9A" w:rsidRDefault="004F4135">
      <w:pPr>
        <w:pStyle w:val="ConsPlusTitle"/>
        <w:jc w:val="center"/>
        <w:rPr>
          <w:rFonts w:ascii="Times New Roman" w:hAnsi="Times New Roman"/>
          <w:sz w:val="26"/>
          <w:szCs w:val="26"/>
          <w:highlight w:val="white"/>
        </w:rPr>
      </w:pPr>
    </w:p>
    <w:p w:rsidR="004F4135" w:rsidRPr="009E7E76" w:rsidRDefault="004F4135">
      <w:pPr>
        <w:pStyle w:val="ConsPlusTitle"/>
        <w:ind w:right="5106"/>
        <w:jc w:val="both"/>
        <w:rPr>
          <w:rFonts w:ascii="Times New Roman" w:hAnsi="Times New Roman"/>
          <w:sz w:val="30"/>
          <w:szCs w:val="30"/>
          <w:highlight w:val="white"/>
        </w:rPr>
      </w:pPr>
    </w:p>
    <w:p w:rsidR="004F4135" w:rsidRPr="00515A19" w:rsidRDefault="004F4135" w:rsidP="00F84460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 xml:space="preserve">О внесении изменений в постановление </w:t>
      </w:r>
    </w:p>
    <w:p w:rsidR="004F4135" w:rsidRPr="00515A19" w:rsidRDefault="004F4135" w:rsidP="00F84460">
      <w:pPr>
        <w:pStyle w:val="ConsPlusTitle"/>
        <w:jc w:val="center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 xml:space="preserve">Правительства Белгородской области </w:t>
      </w:r>
      <w:r w:rsidRPr="00515A19">
        <w:rPr>
          <w:rFonts w:ascii="Times New Roman" w:hAnsi="Times New Roman"/>
          <w:sz w:val="28"/>
          <w:szCs w:val="28"/>
          <w:highlight w:val="white"/>
        </w:rPr>
        <w:br/>
        <w:t xml:space="preserve">от 26 апреля 2021 года № 157-пп </w:t>
      </w:r>
    </w:p>
    <w:p w:rsidR="004F4135" w:rsidRPr="00515A19" w:rsidRDefault="004F4135" w:rsidP="00F84460">
      <w:pPr>
        <w:pStyle w:val="ConsPlusNormal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515A19" w:rsidRDefault="004F4135" w:rsidP="00F84460">
      <w:pPr>
        <w:pStyle w:val="ConsPlusNormal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515A19" w:rsidRDefault="004F4135" w:rsidP="00F84460">
      <w:pPr>
        <w:pStyle w:val="ConsPlusNormal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4F4135" w:rsidRPr="00515A19" w:rsidRDefault="004F4135" w:rsidP="00F84460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 xml:space="preserve">В соответствии с организационно-штатными изменениями в органах исполнительной власти, государственных органах Белгородской области Правительство Белгородской области </w:t>
      </w:r>
      <w:r w:rsidRPr="00515A19">
        <w:rPr>
          <w:rFonts w:ascii="Times New Roman" w:hAnsi="Times New Roman"/>
          <w:b/>
          <w:sz w:val="28"/>
          <w:szCs w:val="28"/>
          <w:highlight w:val="white"/>
        </w:rPr>
        <w:t>п о с т а н о в л я е т</w:t>
      </w:r>
      <w:r w:rsidRPr="00515A19">
        <w:rPr>
          <w:rFonts w:ascii="Times New Roman" w:hAnsi="Times New Roman"/>
          <w:b/>
          <w:bCs/>
          <w:sz w:val="28"/>
          <w:szCs w:val="28"/>
          <w:highlight w:val="white"/>
        </w:rPr>
        <w:t>:</w:t>
      </w:r>
    </w:p>
    <w:p w:rsidR="004F4135" w:rsidRPr="00515A19" w:rsidRDefault="004F4135" w:rsidP="00F84460">
      <w:pPr>
        <w:pStyle w:val="ConsPlusTitle"/>
        <w:widowControl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b w:val="0"/>
          <w:sz w:val="28"/>
          <w:szCs w:val="28"/>
          <w:highlight w:val="white"/>
        </w:rPr>
        <w:t>Внести следующие изменения в постановление Правительства Белгородской области от 26 апреля 2021 года № 157-пп «О предоставлении ветеранам Великой Отечественной войны и сопровождающим их лицам бесплатного проезда железнодорожным транспортом в пригородном сообщении и автомобильным транспортом по межмуниципальным маршрутам регулярных перевозок в междугородном сообщении по территории Белгородской области в период празднования Дня Победы</w:t>
      </w:r>
      <w:r w:rsidRPr="00515A19">
        <w:rPr>
          <w:rFonts w:ascii="Times New Roman" w:hAnsi="Times New Roman"/>
          <w:sz w:val="28"/>
          <w:szCs w:val="28"/>
          <w:highlight w:val="white"/>
        </w:rPr>
        <w:t>»</w:t>
      </w:r>
      <w:r w:rsidRPr="00515A19">
        <w:rPr>
          <w:rFonts w:ascii="Times New Roman" w:hAnsi="Times New Roman"/>
          <w:b w:val="0"/>
          <w:bCs/>
          <w:sz w:val="28"/>
          <w:szCs w:val="28"/>
          <w:highlight w:val="white"/>
        </w:rPr>
        <w:t>:</w:t>
      </w:r>
    </w:p>
    <w:p w:rsidR="004F4135" w:rsidRPr="00515A19" w:rsidRDefault="004F4135" w:rsidP="00F84460">
      <w:pPr>
        <w:pStyle w:val="ConsPlusTitle"/>
        <w:widowControl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b w:val="0"/>
          <w:sz w:val="28"/>
          <w:szCs w:val="28"/>
          <w:highlight w:val="white"/>
        </w:rPr>
        <w:t xml:space="preserve">- в порядок возмещения недополученных доходов в связи с обеспечением бесплатного проезда ветеранов Великой Отечественной войны </w:t>
      </w:r>
      <w:r w:rsidR="004A03C4">
        <w:rPr>
          <w:rFonts w:ascii="Times New Roman" w:hAnsi="Times New Roman"/>
          <w:b w:val="0"/>
          <w:sz w:val="28"/>
          <w:szCs w:val="28"/>
          <w:highlight w:val="white"/>
        </w:rPr>
        <w:br/>
      </w:r>
      <w:r w:rsidRPr="00515A19">
        <w:rPr>
          <w:rFonts w:ascii="Times New Roman" w:hAnsi="Times New Roman"/>
          <w:b w:val="0"/>
          <w:sz w:val="28"/>
          <w:szCs w:val="28"/>
          <w:highlight w:val="white"/>
        </w:rPr>
        <w:t>и сопровождающих</w:t>
      </w:r>
      <w:r w:rsidR="004A03C4">
        <w:rPr>
          <w:rFonts w:ascii="Times New Roman" w:hAnsi="Times New Roman"/>
          <w:b w:val="0"/>
          <w:sz w:val="28"/>
          <w:szCs w:val="28"/>
          <w:highlight w:val="white"/>
        </w:rPr>
        <w:t xml:space="preserve"> </w:t>
      </w:r>
      <w:r w:rsidRPr="00515A19">
        <w:rPr>
          <w:rFonts w:ascii="Times New Roman" w:hAnsi="Times New Roman"/>
          <w:b w:val="0"/>
          <w:sz w:val="28"/>
          <w:szCs w:val="28"/>
          <w:highlight w:val="white"/>
        </w:rPr>
        <w:t xml:space="preserve">их лиц в пригородном железнодорожном транспорте </w:t>
      </w:r>
      <w:r w:rsidR="004A03C4">
        <w:rPr>
          <w:rFonts w:ascii="Times New Roman" w:hAnsi="Times New Roman"/>
          <w:b w:val="0"/>
          <w:sz w:val="28"/>
          <w:szCs w:val="28"/>
          <w:highlight w:val="white"/>
        </w:rPr>
        <w:br/>
      </w:r>
      <w:r w:rsidRPr="00515A19">
        <w:rPr>
          <w:rFonts w:ascii="Times New Roman" w:hAnsi="Times New Roman"/>
          <w:b w:val="0"/>
          <w:sz w:val="28"/>
          <w:szCs w:val="28"/>
          <w:highlight w:val="white"/>
        </w:rPr>
        <w:t>по территории Белгородской области в период празднования Дня Победы (далее – Порядок)</w:t>
      </w:r>
      <w:r w:rsidR="003E3AEC" w:rsidRPr="00515A19">
        <w:rPr>
          <w:rFonts w:ascii="Times New Roman" w:hAnsi="Times New Roman"/>
          <w:b w:val="0"/>
          <w:sz w:val="28"/>
          <w:szCs w:val="28"/>
          <w:highlight w:val="white"/>
        </w:rPr>
        <w:t xml:space="preserve">, утвержденный в пункте 2 </w:t>
      </w:r>
      <w:r w:rsidR="006E027E">
        <w:rPr>
          <w:rFonts w:ascii="Times New Roman" w:hAnsi="Times New Roman"/>
          <w:b w:val="0"/>
          <w:sz w:val="28"/>
          <w:szCs w:val="28"/>
          <w:highlight w:val="white"/>
        </w:rPr>
        <w:t xml:space="preserve">названного </w:t>
      </w:r>
      <w:r w:rsidR="003E3AEC" w:rsidRPr="00515A19">
        <w:rPr>
          <w:rFonts w:ascii="Times New Roman" w:hAnsi="Times New Roman"/>
          <w:b w:val="0"/>
          <w:sz w:val="28"/>
          <w:szCs w:val="28"/>
          <w:highlight w:val="white"/>
        </w:rPr>
        <w:t>постановления</w:t>
      </w:r>
      <w:r w:rsidRPr="00515A19">
        <w:rPr>
          <w:rFonts w:ascii="Times New Roman" w:hAnsi="Times New Roman"/>
          <w:b w:val="0"/>
          <w:sz w:val="28"/>
          <w:szCs w:val="28"/>
          <w:highlight w:val="white"/>
        </w:rPr>
        <w:t>:</w:t>
      </w:r>
    </w:p>
    <w:p w:rsidR="004F4135" w:rsidRPr="00515A19" w:rsidRDefault="004F4135" w:rsidP="00F8446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 xml:space="preserve">в </w:t>
      </w:r>
      <w:r w:rsidR="00F84460">
        <w:rPr>
          <w:rFonts w:ascii="Times New Roman" w:hAnsi="Times New Roman"/>
          <w:sz w:val="28"/>
          <w:szCs w:val="28"/>
          <w:highlight w:val="white"/>
        </w:rPr>
        <w:t>тексте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 Порядка слова «департамент строительства и транспорта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Белгородской области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» 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в соответствующих падежах </w:t>
      </w:r>
      <w:r w:rsidRPr="00515A19">
        <w:rPr>
          <w:rFonts w:ascii="Times New Roman" w:hAnsi="Times New Roman"/>
          <w:sz w:val="28"/>
          <w:szCs w:val="28"/>
          <w:highlight w:val="white"/>
        </w:rPr>
        <w:t>заменить словами «министерство автомобильных дорог и транспорта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Белгородской области</w:t>
      </w:r>
      <w:r w:rsidRPr="00515A19">
        <w:rPr>
          <w:rFonts w:ascii="Times New Roman" w:hAnsi="Times New Roman"/>
          <w:sz w:val="28"/>
          <w:szCs w:val="28"/>
          <w:highlight w:val="white"/>
        </w:rPr>
        <w:t>»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F84460">
        <w:rPr>
          <w:rFonts w:ascii="Times New Roman" w:hAnsi="Times New Roman"/>
          <w:sz w:val="28"/>
          <w:szCs w:val="28"/>
          <w:highlight w:val="white"/>
        </w:rPr>
        <w:br/>
        <w:t>в соответствующих падежах</w:t>
      </w:r>
      <w:r w:rsidRPr="00515A19">
        <w:rPr>
          <w:rFonts w:ascii="Times New Roman" w:hAnsi="Times New Roman"/>
          <w:sz w:val="28"/>
          <w:szCs w:val="28"/>
          <w:highlight w:val="white"/>
        </w:rPr>
        <w:t>;</w:t>
      </w:r>
    </w:p>
    <w:p w:rsidR="009D0C9A" w:rsidRPr="00515A19" w:rsidRDefault="009D0C9A" w:rsidP="00F8446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>в пункте 1 Порядка</w:t>
      </w:r>
      <w:r w:rsidR="00F84460">
        <w:rPr>
          <w:rFonts w:ascii="Times New Roman" w:hAnsi="Times New Roman"/>
          <w:sz w:val="28"/>
          <w:szCs w:val="28"/>
          <w:highlight w:val="white"/>
        </w:rPr>
        <w:t>, в приложении к Порядку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 слов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>а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 «департамент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 xml:space="preserve"> социальной защиты населения и труда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Белгородской области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» </w:t>
      </w:r>
      <w:r w:rsidR="00F84460">
        <w:rPr>
          <w:rFonts w:ascii="Times New Roman" w:hAnsi="Times New Roman"/>
          <w:sz w:val="28"/>
          <w:szCs w:val="28"/>
          <w:highlight w:val="white"/>
        </w:rPr>
        <w:br/>
        <w:t xml:space="preserve">в соответствующих падежах </w:t>
      </w:r>
      <w:r w:rsidRPr="00515A19">
        <w:rPr>
          <w:rFonts w:ascii="Times New Roman" w:hAnsi="Times New Roman"/>
          <w:sz w:val="28"/>
          <w:szCs w:val="28"/>
          <w:highlight w:val="white"/>
        </w:rPr>
        <w:t>заменить слов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>ами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 «министерство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 xml:space="preserve"> социальной защиты населения и труда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Белгородской области</w:t>
      </w:r>
      <w:r w:rsidRPr="00515A19">
        <w:rPr>
          <w:rFonts w:ascii="Times New Roman" w:hAnsi="Times New Roman"/>
          <w:sz w:val="28"/>
          <w:szCs w:val="28"/>
          <w:highlight w:val="white"/>
        </w:rPr>
        <w:t>»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в соответствующих падежах</w:t>
      </w:r>
      <w:r w:rsidRPr="00515A19">
        <w:rPr>
          <w:rFonts w:ascii="Times New Roman" w:hAnsi="Times New Roman"/>
          <w:sz w:val="28"/>
          <w:szCs w:val="28"/>
          <w:highlight w:val="white"/>
        </w:rPr>
        <w:t>;</w:t>
      </w:r>
    </w:p>
    <w:p w:rsidR="004F4135" w:rsidRPr="00515A19" w:rsidRDefault="003E3AEC" w:rsidP="00F8446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 xml:space="preserve">в пункте </w:t>
      </w:r>
      <w:r w:rsidR="004A03C4">
        <w:rPr>
          <w:rFonts w:ascii="Times New Roman" w:hAnsi="Times New Roman"/>
          <w:sz w:val="28"/>
          <w:szCs w:val="28"/>
          <w:highlight w:val="white"/>
        </w:rPr>
        <w:t xml:space="preserve">2 и 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3 </w:t>
      </w:r>
      <w:r w:rsidR="009D0C9A" w:rsidRPr="00515A19">
        <w:rPr>
          <w:rFonts w:ascii="Times New Roman" w:hAnsi="Times New Roman"/>
          <w:sz w:val="28"/>
          <w:szCs w:val="28"/>
          <w:highlight w:val="white"/>
        </w:rPr>
        <w:t>П</w:t>
      </w:r>
      <w:r w:rsidRPr="00515A19">
        <w:rPr>
          <w:rFonts w:ascii="Times New Roman" w:hAnsi="Times New Roman"/>
          <w:sz w:val="28"/>
          <w:szCs w:val="28"/>
          <w:highlight w:val="white"/>
        </w:rPr>
        <w:t>орядка слов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>а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 «</w:t>
      </w:r>
      <w:r w:rsidR="00F84460">
        <w:rPr>
          <w:rFonts w:ascii="Times New Roman" w:hAnsi="Times New Roman"/>
          <w:sz w:val="28"/>
          <w:szCs w:val="28"/>
          <w:highlight w:val="white"/>
        </w:rPr>
        <w:t>д</w:t>
      </w:r>
      <w:r w:rsidRPr="00515A19">
        <w:rPr>
          <w:rFonts w:ascii="Times New Roman" w:hAnsi="Times New Roman"/>
          <w:sz w:val="28"/>
          <w:szCs w:val="28"/>
          <w:highlight w:val="white"/>
        </w:rPr>
        <w:t>епартамент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 xml:space="preserve"> финансов и бюджетной</w:t>
      </w:r>
      <w:r w:rsidR="005A177B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>политики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Белгородской области</w:t>
      </w:r>
      <w:r w:rsidRPr="00515A19">
        <w:rPr>
          <w:rFonts w:ascii="Times New Roman" w:hAnsi="Times New Roman"/>
          <w:sz w:val="28"/>
          <w:szCs w:val="28"/>
          <w:highlight w:val="white"/>
        </w:rPr>
        <w:t>» заменить слов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>ами</w:t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 «</w:t>
      </w:r>
      <w:r w:rsidR="00F84460">
        <w:rPr>
          <w:rFonts w:ascii="Times New Roman" w:hAnsi="Times New Roman"/>
          <w:sz w:val="28"/>
          <w:szCs w:val="28"/>
          <w:highlight w:val="white"/>
        </w:rPr>
        <w:t>м</w:t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 xml:space="preserve">инистерство финансов </w:t>
      </w:r>
      <w:r w:rsidR="00F84460">
        <w:rPr>
          <w:rFonts w:ascii="Times New Roman" w:hAnsi="Times New Roman"/>
          <w:sz w:val="28"/>
          <w:szCs w:val="28"/>
          <w:highlight w:val="white"/>
        </w:rPr>
        <w:br/>
      </w:r>
      <w:r w:rsidR="00515A19" w:rsidRPr="00515A19">
        <w:rPr>
          <w:rFonts w:ascii="Times New Roman" w:hAnsi="Times New Roman"/>
          <w:sz w:val="28"/>
          <w:szCs w:val="28"/>
          <w:highlight w:val="white"/>
        </w:rPr>
        <w:t>и бюджетной политики</w:t>
      </w:r>
      <w:r w:rsidR="00F84460">
        <w:rPr>
          <w:rFonts w:ascii="Times New Roman" w:hAnsi="Times New Roman"/>
          <w:sz w:val="28"/>
          <w:szCs w:val="28"/>
          <w:highlight w:val="white"/>
        </w:rPr>
        <w:t xml:space="preserve"> Белгородской области</w:t>
      </w:r>
      <w:r w:rsidRPr="00515A19">
        <w:rPr>
          <w:rFonts w:ascii="Times New Roman" w:hAnsi="Times New Roman"/>
          <w:sz w:val="28"/>
          <w:szCs w:val="28"/>
          <w:highlight w:val="white"/>
        </w:rPr>
        <w:t>»</w:t>
      </w:r>
      <w:r w:rsidR="00F84460">
        <w:rPr>
          <w:rFonts w:ascii="Times New Roman" w:hAnsi="Times New Roman"/>
          <w:sz w:val="28"/>
          <w:szCs w:val="28"/>
          <w:highlight w:val="white"/>
        </w:rPr>
        <w:t>.</w:t>
      </w:r>
    </w:p>
    <w:p w:rsidR="004F4135" w:rsidRPr="00515A19" w:rsidRDefault="004F4135" w:rsidP="00F84460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highlight w:val="white"/>
          <w:lang w:eastAsia="ru-RU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 xml:space="preserve">Контроль за исполнением настоящего постановления возложить </w:t>
      </w:r>
      <w:r w:rsidR="009D0C9A" w:rsidRPr="00515A19">
        <w:rPr>
          <w:rFonts w:ascii="Times New Roman" w:hAnsi="Times New Roman"/>
          <w:sz w:val="28"/>
          <w:szCs w:val="28"/>
          <w:highlight w:val="white"/>
        </w:rPr>
        <w:br/>
      </w:r>
      <w:r w:rsidRPr="00515A19">
        <w:rPr>
          <w:rFonts w:ascii="Times New Roman" w:hAnsi="Times New Roman"/>
          <w:sz w:val="28"/>
          <w:szCs w:val="28"/>
          <w:highlight w:val="white"/>
        </w:rPr>
        <w:t xml:space="preserve">на </w:t>
      </w:r>
      <w:r w:rsidRPr="00515A19">
        <w:rPr>
          <w:rFonts w:ascii="Times New Roman" w:hAnsi="Times New Roman"/>
          <w:sz w:val="28"/>
          <w:szCs w:val="28"/>
          <w:highlight w:val="white"/>
          <w:lang w:eastAsia="ru-RU"/>
        </w:rPr>
        <w:t>заместителя Губернатора Белгородской области Базарова В.В.</w:t>
      </w:r>
    </w:p>
    <w:p w:rsidR="004F4135" w:rsidRPr="00515A19" w:rsidRDefault="004F4135" w:rsidP="00F84460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highlight w:val="white"/>
          <w:lang w:eastAsia="ru-RU"/>
        </w:rPr>
      </w:pPr>
      <w:r w:rsidRPr="00515A19">
        <w:rPr>
          <w:rFonts w:ascii="Times New Roman" w:hAnsi="Times New Roman"/>
          <w:sz w:val="28"/>
          <w:szCs w:val="28"/>
          <w:highlight w:val="white"/>
          <w:lang w:eastAsia="ru-RU"/>
        </w:rPr>
        <w:lastRenderedPageBreak/>
        <w:t xml:space="preserve">Настоящее постановление вступает в силу со дня его официального опубликования и распространяется на правоотношения, возникшие с 1 января </w:t>
      </w:r>
      <w:r w:rsidR="009D0C9A" w:rsidRPr="00515A19">
        <w:rPr>
          <w:rFonts w:ascii="Times New Roman" w:hAnsi="Times New Roman"/>
          <w:sz w:val="28"/>
          <w:szCs w:val="28"/>
          <w:highlight w:val="white"/>
          <w:lang w:eastAsia="ru-RU"/>
        </w:rPr>
        <w:br/>
      </w:r>
      <w:r w:rsidRPr="00515A19">
        <w:rPr>
          <w:rFonts w:ascii="Times New Roman" w:hAnsi="Times New Roman"/>
          <w:sz w:val="28"/>
          <w:szCs w:val="28"/>
          <w:highlight w:val="white"/>
          <w:lang w:eastAsia="ru-RU"/>
        </w:rPr>
        <w:t>2022 года.</w:t>
      </w:r>
    </w:p>
    <w:p w:rsidR="004F4135" w:rsidRPr="00515A19" w:rsidRDefault="004F4135" w:rsidP="00F84460">
      <w:pPr>
        <w:pStyle w:val="ConsPlus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both"/>
        <w:rPr>
          <w:rFonts w:ascii="Times New Roman" w:hAnsi="Times New Roman"/>
          <w:sz w:val="28"/>
          <w:szCs w:val="28"/>
          <w:highlight w:val="white"/>
          <w:lang w:val="ru-RU"/>
        </w:rPr>
      </w:pPr>
    </w:p>
    <w:p w:rsidR="004F4135" w:rsidRPr="00515A19" w:rsidRDefault="004F4135" w:rsidP="00F84460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4F4135" w:rsidRPr="00515A19" w:rsidRDefault="004F4135" w:rsidP="00F84460">
      <w:pPr>
        <w:pStyle w:val="ConsPlusNormal"/>
        <w:widowControl/>
        <w:rPr>
          <w:rFonts w:ascii="Times New Roman" w:hAnsi="Times New Roman"/>
          <w:b/>
          <w:sz w:val="28"/>
          <w:szCs w:val="28"/>
        </w:rPr>
      </w:pPr>
      <w:r w:rsidRPr="00515A19">
        <w:rPr>
          <w:rFonts w:ascii="Times New Roman" w:hAnsi="Times New Roman"/>
          <w:sz w:val="28"/>
          <w:szCs w:val="28"/>
          <w:highlight w:val="white"/>
        </w:rPr>
        <w:t xml:space="preserve"> </w:t>
      </w:r>
    </w:p>
    <w:p w:rsidR="004F4135" w:rsidRPr="00515A19" w:rsidRDefault="004F4135" w:rsidP="00F84460">
      <w:pPr>
        <w:pStyle w:val="ConsPlusNormal"/>
        <w:widowControl/>
        <w:rPr>
          <w:rFonts w:ascii="Times New Roman" w:hAnsi="Times New Roman"/>
          <w:sz w:val="28"/>
          <w:szCs w:val="28"/>
          <w:highlight w:val="white"/>
        </w:rPr>
      </w:pPr>
      <w:r w:rsidRPr="00515A19">
        <w:rPr>
          <w:rFonts w:ascii="Times New Roman" w:hAnsi="Times New Roman"/>
          <w:b/>
          <w:sz w:val="28"/>
          <w:szCs w:val="28"/>
          <w:highlight w:val="white"/>
        </w:rPr>
        <w:t xml:space="preserve">          Губернатор </w:t>
      </w:r>
    </w:p>
    <w:p w:rsidR="004F4135" w:rsidRPr="00515A19" w:rsidRDefault="004F4135" w:rsidP="00F84460">
      <w:pPr>
        <w:pStyle w:val="ConsPlusNormal"/>
        <w:widowControl/>
        <w:rPr>
          <w:rFonts w:ascii="Times New Roman" w:hAnsi="Times New Roman"/>
          <w:b/>
          <w:sz w:val="28"/>
          <w:szCs w:val="28"/>
          <w:highlight w:val="white"/>
        </w:rPr>
      </w:pPr>
      <w:r w:rsidRPr="00515A19">
        <w:rPr>
          <w:rFonts w:ascii="Times New Roman" w:hAnsi="Times New Roman"/>
          <w:b/>
          <w:sz w:val="28"/>
          <w:szCs w:val="28"/>
          <w:highlight w:val="white"/>
        </w:rPr>
        <w:t>Белгородской области</w:t>
      </w:r>
      <w:r w:rsidRPr="00515A19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515A19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515A19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515A19">
        <w:rPr>
          <w:rFonts w:ascii="Times New Roman" w:hAnsi="Times New Roman"/>
          <w:b/>
          <w:sz w:val="28"/>
          <w:szCs w:val="28"/>
          <w:highlight w:val="white"/>
        </w:rPr>
        <w:tab/>
      </w:r>
      <w:r w:rsidRPr="00515A19">
        <w:rPr>
          <w:rFonts w:ascii="Times New Roman" w:hAnsi="Times New Roman"/>
          <w:b/>
          <w:sz w:val="28"/>
          <w:szCs w:val="28"/>
          <w:highlight w:val="white"/>
        </w:rPr>
        <w:tab/>
        <w:t xml:space="preserve">                             </w:t>
      </w:r>
      <w:r w:rsidR="009D0C9A" w:rsidRPr="00515A19">
        <w:rPr>
          <w:rFonts w:ascii="Times New Roman" w:hAnsi="Times New Roman"/>
          <w:b/>
          <w:sz w:val="28"/>
          <w:szCs w:val="28"/>
          <w:highlight w:val="white"/>
        </w:rPr>
        <w:t xml:space="preserve">   </w:t>
      </w:r>
      <w:r w:rsidR="00561A9A">
        <w:rPr>
          <w:rFonts w:ascii="Times New Roman" w:hAnsi="Times New Roman"/>
          <w:b/>
          <w:sz w:val="28"/>
          <w:szCs w:val="28"/>
          <w:highlight w:val="white"/>
        </w:rPr>
        <w:t xml:space="preserve"> </w:t>
      </w:r>
      <w:r w:rsidRPr="00515A19">
        <w:rPr>
          <w:rFonts w:ascii="Times New Roman" w:hAnsi="Times New Roman"/>
          <w:b/>
          <w:sz w:val="28"/>
          <w:szCs w:val="28"/>
          <w:highlight w:val="white"/>
        </w:rPr>
        <w:t>В.В. Гладков</w:t>
      </w:r>
    </w:p>
    <w:sectPr w:rsidR="004F4135" w:rsidRPr="00515A19" w:rsidSect="00405357">
      <w:headerReference w:type="even" r:id="rId7"/>
      <w:headerReference w:type="default" r:id="rId8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6CE" w:rsidRDefault="00BD16CE">
      <w:r>
        <w:separator/>
      </w:r>
    </w:p>
  </w:endnote>
  <w:endnote w:type="continuationSeparator" w:id="1">
    <w:p w:rsidR="00BD16CE" w:rsidRDefault="00BD1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6CE" w:rsidRDefault="00BD16CE">
      <w:r>
        <w:separator/>
      </w:r>
    </w:p>
  </w:footnote>
  <w:footnote w:type="continuationSeparator" w:id="1">
    <w:p w:rsidR="00BD16CE" w:rsidRDefault="00BD16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35" w:rsidRDefault="004F4135">
    <w:pPr>
      <w:pStyle w:val="a7"/>
      <w:framePr w:wrap="auto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:rsidR="004F4135" w:rsidRDefault="004F413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135" w:rsidRPr="00AB4164" w:rsidRDefault="004F4135">
    <w:pPr>
      <w:pStyle w:val="a7"/>
      <w:jc w:val="center"/>
      <w:rPr>
        <w:rFonts w:ascii="Times New Roman" w:hAnsi="Times New Roman"/>
        <w:sz w:val="24"/>
        <w:szCs w:val="24"/>
      </w:rPr>
    </w:pPr>
    <w:r w:rsidRPr="00AB4164">
      <w:rPr>
        <w:rFonts w:ascii="Times New Roman" w:hAnsi="Times New Roman"/>
        <w:sz w:val="24"/>
        <w:szCs w:val="24"/>
      </w:rPr>
      <w:fldChar w:fldCharType="begin"/>
    </w:r>
    <w:r w:rsidRPr="00AB4164">
      <w:rPr>
        <w:rFonts w:ascii="Times New Roman" w:hAnsi="Times New Roman"/>
        <w:sz w:val="24"/>
        <w:szCs w:val="24"/>
      </w:rPr>
      <w:instrText>PAGE   \* MERGEFORMAT</w:instrText>
    </w:r>
    <w:r w:rsidRPr="00AB4164">
      <w:rPr>
        <w:rFonts w:ascii="Times New Roman" w:hAnsi="Times New Roman"/>
        <w:sz w:val="24"/>
        <w:szCs w:val="24"/>
      </w:rPr>
      <w:fldChar w:fldCharType="separate"/>
    </w:r>
    <w:r w:rsidR="00365547">
      <w:rPr>
        <w:rFonts w:ascii="Times New Roman" w:hAnsi="Times New Roman"/>
        <w:noProof/>
        <w:sz w:val="24"/>
        <w:szCs w:val="24"/>
      </w:rPr>
      <w:t>2</w:t>
    </w:r>
    <w:r w:rsidRPr="00AB4164">
      <w:rPr>
        <w:rFonts w:ascii="Times New Roman" w:hAnsi="Times New Roman"/>
        <w:sz w:val="24"/>
        <w:szCs w:val="24"/>
      </w:rPr>
      <w:fldChar w:fldCharType="end"/>
    </w:r>
  </w:p>
  <w:p w:rsidR="004F4135" w:rsidRDefault="004F413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1DBF"/>
    <w:multiLevelType w:val="hybridMultilevel"/>
    <w:tmpl w:val="B2F63A98"/>
    <w:lvl w:ilvl="0" w:tplc="2C96F2AA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/>
      </w:rPr>
    </w:lvl>
    <w:lvl w:ilvl="1" w:tplc="134E0184">
      <w:start w:val="1"/>
      <w:numFmt w:val="bullet"/>
      <w:lvlText w:val="o"/>
      <w:lvlJc w:val="left"/>
      <w:pPr>
        <w:ind w:left="2138" w:hanging="360"/>
      </w:pPr>
      <w:rPr>
        <w:rFonts w:ascii="Courier New" w:eastAsia="Times New Roman" w:hAnsi="Courier New"/>
      </w:rPr>
    </w:lvl>
    <w:lvl w:ilvl="2" w:tplc="9238E87E">
      <w:start w:val="1"/>
      <w:numFmt w:val="bullet"/>
      <w:lvlText w:val="§"/>
      <w:lvlJc w:val="left"/>
      <w:pPr>
        <w:ind w:left="2858" w:hanging="360"/>
      </w:pPr>
      <w:rPr>
        <w:rFonts w:ascii="Wingdings" w:eastAsia="Times New Roman" w:hAnsi="Wingdings"/>
      </w:rPr>
    </w:lvl>
    <w:lvl w:ilvl="3" w:tplc="CF6C09CE">
      <w:start w:val="1"/>
      <w:numFmt w:val="bullet"/>
      <w:lvlText w:val="·"/>
      <w:lvlJc w:val="left"/>
      <w:pPr>
        <w:ind w:left="3578" w:hanging="360"/>
      </w:pPr>
      <w:rPr>
        <w:rFonts w:ascii="Symbol" w:eastAsia="Times New Roman" w:hAnsi="Symbol"/>
      </w:rPr>
    </w:lvl>
    <w:lvl w:ilvl="4" w:tplc="8416C74E">
      <w:start w:val="1"/>
      <w:numFmt w:val="bullet"/>
      <w:lvlText w:val="o"/>
      <w:lvlJc w:val="left"/>
      <w:pPr>
        <w:ind w:left="4298" w:hanging="360"/>
      </w:pPr>
      <w:rPr>
        <w:rFonts w:ascii="Courier New" w:eastAsia="Times New Roman" w:hAnsi="Courier New"/>
      </w:rPr>
    </w:lvl>
    <w:lvl w:ilvl="5" w:tplc="9E14E40E">
      <w:start w:val="1"/>
      <w:numFmt w:val="bullet"/>
      <w:lvlText w:val="§"/>
      <w:lvlJc w:val="left"/>
      <w:pPr>
        <w:ind w:left="5018" w:hanging="360"/>
      </w:pPr>
      <w:rPr>
        <w:rFonts w:ascii="Wingdings" w:eastAsia="Times New Roman" w:hAnsi="Wingdings"/>
      </w:rPr>
    </w:lvl>
    <w:lvl w:ilvl="6" w:tplc="8F7E45A4">
      <w:start w:val="1"/>
      <w:numFmt w:val="bullet"/>
      <w:lvlText w:val="·"/>
      <w:lvlJc w:val="left"/>
      <w:pPr>
        <w:ind w:left="5738" w:hanging="360"/>
      </w:pPr>
      <w:rPr>
        <w:rFonts w:ascii="Symbol" w:eastAsia="Times New Roman" w:hAnsi="Symbol"/>
      </w:rPr>
    </w:lvl>
    <w:lvl w:ilvl="7" w:tplc="0FD492F8">
      <w:start w:val="1"/>
      <w:numFmt w:val="bullet"/>
      <w:lvlText w:val="o"/>
      <w:lvlJc w:val="left"/>
      <w:pPr>
        <w:ind w:left="6458" w:hanging="360"/>
      </w:pPr>
      <w:rPr>
        <w:rFonts w:ascii="Courier New" w:eastAsia="Times New Roman" w:hAnsi="Courier New"/>
      </w:rPr>
    </w:lvl>
    <w:lvl w:ilvl="8" w:tplc="DA661654">
      <w:start w:val="1"/>
      <w:numFmt w:val="bullet"/>
      <w:lvlText w:val="§"/>
      <w:lvlJc w:val="left"/>
      <w:pPr>
        <w:ind w:left="7178" w:hanging="360"/>
      </w:pPr>
      <w:rPr>
        <w:rFonts w:ascii="Wingdings" w:eastAsia="Times New Roman" w:hAnsi="Wingdings"/>
      </w:rPr>
    </w:lvl>
  </w:abstractNum>
  <w:abstractNum w:abstractNumId="1">
    <w:nsid w:val="1C355DC9"/>
    <w:multiLevelType w:val="multilevel"/>
    <w:tmpl w:val="F2D44A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3B00C14"/>
    <w:multiLevelType w:val="hybridMultilevel"/>
    <w:tmpl w:val="36E43206"/>
    <w:lvl w:ilvl="0" w:tplc="6CDEDBF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sz w:val="28"/>
      </w:rPr>
    </w:lvl>
    <w:lvl w:ilvl="1" w:tplc="F8988874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 w:tplc="68B0BF8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/>
      </w:rPr>
    </w:lvl>
    <w:lvl w:ilvl="3" w:tplc="67DAB33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/>
      </w:rPr>
    </w:lvl>
    <w:lvl w:ilvl="4" w:tplc="02C6D90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 w:tplc="B458049E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/>
      </w:rPr>
    </w:lvl>
    <w:lvl w:ilvl="6" w:tplc="990E5980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/>
      </w:rPr>
    </w:lvl>
    <w:lvl w:ilvl="7" w:tplc="F4D417E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 w:tplc="F8662D5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3">
    <w:nsid w:val="514C1103"/>
    <w:multiLevelType w:val="hybridMultilevel"/>
    <w:tmpl w:val="A6CEBD62"/>
    <w:lvl w:ilvl="0" w:tplc="E88E1B8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/>
        <w:sz w:val="28"/>
      </w:rPr>
    </w:lvl>
    <w:lvl w:ilvl="1" w:tplc="F42CC47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 w:tplc="9B78ECB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/>
      </w:rPr>
    </w:lvl>
    <w:lvl w:ilvl="3" w:tplc="B758424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/>
      </w:rPr>
    </w:lvl>
    <w:lvl w:ilvl="4" w:tplc="29A4D4BA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 w:tplc="83E8E7BE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/>
      </w:rPr>
    </w:lvl>
    <w:lvl w:ilvl="6" w:tplc="1D5E0F6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/>
      </w:rPr>
    </w:lvl>
    <w:lvl w:ilvl="7" w:tplc="E670028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 w:tplc="783ABAA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4">
    <w:nsid w:val="62EC404C"/>
    <w:multiLevelType w:val="hybridMultilevel"/>
    <w:tmpl w:val="8426501A"/>
    <w:lvl w:ilvl="0" w:tplc="7F7AEDDC">
      <w:start w:val="1"/>
      <w:numFmt w:val="decimal"/>
      <w:lvlText w:val="%1."/>
      <w:lvlJc w:val="left"/>
      <w:pPr>
        <w:ind w:left="1776" w:hanging="1056"/>
      </w:pPr>
      <w:rPr>
        <w:rFonts w:cs="Times New Roman"/>
        <w:b w:val="0"/>
        <w:bCs/>
      </w:rPr>
    </w:lvl>
    <w:lvl w:ilvl="1" w:tplc="AF0614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35645D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F8A5D0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E768B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4E750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02E28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68414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76871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D9208E"/>
    <w:multiLevelType w:val="hybridMultilevel"/>
    <w:tmpl w:val="BD5870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6406"/>
    <w:rsid w:val="000267AF"/>
    <w:rsid w:val="0005311C"/>
    <w:rsid w:val="000570D2"/>
    <w:rsid w:val="00064C49"/>
    <w:rsid w:val="000732F4"/>
    <w:rsid w:val="000871BA"/>
    <w:rsid w:val="000E10BD"/>
    <w:rsid w:val="00122404"/>
    <w:rsid w:val="001A2B91"/>
    <w:rsid w:val="00244F51"/>
    <w:rsid w:val="00273060"/>
    <w:rsid w:val="00284B97"/>
    <w:rsid w:val="00295872"/>
    <w:rsid w:val="002B4908"/>
    <w:rsid w:val="002B5782"/>
    <w:rsid w:val="002C4251"/>
    <w:rsid w:val="002D4960"/>
    <w:rsid w:val="002F439A"/>
    <w:rsid w:val="003232BB"/>
    <w:rsid w:val="00325860"/>
    <w:rsid w:val="00327E54"/>
    <w:rsid w:val="0034535D"/>
    <w:rsid w:val="00362223"/>
    <w:rsid w:val="00365547"/>
    <w:rsid w:val="00370073"/>
    <w:rsid w:val="003C535E"/>
    <w:rsid w:val="003D5CCD"/>
    <w:rsid w:val="003E3AEC"/>
    <w:rsid w:val="003E4BAB"/>
    <w:rsid w:val="00405357"/>
    <w:rsid w:val="004120F4"/>
    <w:rsid w:val="004248E6"/>
    <w:rsid w:val="004279BF"/>
    <w:rsid w:val="004319BE"/>
    <w:rsid w:val="0043685E"/>
    <w:rsid w:val="004429FD"/>
    <w:rsid w:val="0048437F"/>
    <w:rsid w:val="004A03C4"/>
    <w:rsid w:val="004A386E"/>
    <w:rsid w:val="004A4143"/>
    <w:rsid w:val="004D01FE"/>
    <w:rsid w:val="004F1DFB"/>
    <w:rsid w:val="004F4135"/>
    <w:rsid w:val="0050577F"/>
    <w:rsid w:val="005123AC"/>
    <w:rsid w:val="00515492"/>
    <w:rsid w:val="00515A19"/>
    <w:rsid w:val="0053067F"/>
    <w:rsid w:val="0053566D"/>
    <w:rsid w:val="00561A9A"/>
    <w:rsid w:val="005956E9"/>
    <w:rsid w:val="005A177B"/>
    <w:rsid w:val="005C15F4"/>
    <w:rsid w:val="005F17A5"/>
    <w:rsid w:val="005F18E7"/>
    <w:rsid w:val="00610979"/>
    <w:rsid w:val="0062198C"/>
    <w:rsid w:val="006279C9"/>
    <w:rsid w:val="00656F59"/>
    <w:rsid w:val="00674D1A"/>
    <w:rsid w:val="00692CC2"/>
    <w:rsid w:val="006B5D3B"/>
    <w:rsid w:val="006E027E"/>
    <w:rsid w:val="007420F1"/>
    <w:rsid w:val="007A7A9A"/>
    <w:rsid w:val="007C2DF8"/>
    <w:rsid w:val="007E16FD"/>
    <w:rsid w:val="007E3A79"/>
    <w:rsid w:val="007E4E61"/>
    <w:rsid w:val="00822728"/>
    <w:rsid w:val="008646DD"/>
    <w:rsid w:val="00875677"/>
    <w:rsid w:val="00891EBC"/>
    <w:rsid w:val="008A2241"/>
    <w:rsid w:val="008C5A9E"/>
    <w:rsid w:val="008F174A"/>
    <w:rsid w:val="008F5683"/>
    <w:rsid w:val="009541F5"/>
    <w:rsid w:val="00956AAC"/>
    <w:rsid w:val="00966331"/>
    <w:rsid w:val="00980E57"/>
    <w:rsid w:val="00985D82"/>
    <w:rsid w:val="00986C82"/>
    <w:rsid w:val="00991A98"/>
    <w:rsid w:val="009C5184"/>
    <w:rsid w:val="009D0C9A"/>
    <w:rsid w:val="009E2F37"/>
    <w:rsid w:val="009E67EB"/>
    <w:rsid w:val="009E7E76"/>
    <w:rsid w:val="00A30EAD"/>
    <w:rsid w:val="00A3233A"/>
    <w:rsid w:val="00A522FE"/>
    <w:rsid w:val="00A61002"/>
    <w:rsid w:val="00A6696C"/>
    <w:rsid w:val="00A77A9D"/>
    <w:rsid w:val="00AA1B33"/>
    <w:rsid w:val="00AB4164"/>
    <w:rsid w:val="00AC6406"/>
    <w:rsid w:val="00AE1182"/>
    <w:rsid w:val="00AE297A"/>
    <w:rsid w:val="00AF76F9"/>
    <w:rsid w:val="00B02BCA"/>
    <w:rsid w:val="00B416FD"/>
    <w:rsid w:val="00B96567"/>
    <w:rsid w:val="00BA66FF"/>
    <w:rsid w:val="00BD16CE"/>
    <w:rsid w:val="00C20666"/>
    <w:rsid w:val="00C27E08"/>
    <w:rsid w:val="00C53ED0"/>
    <w:rsid w:val="00C65089"/>
    <w:rsid w:val="00C918CA"/>
    <w:rsid w:val="00C961DA"/>
    <w:rsid w:val="00CC5B08"/>
    <w:rsid w:val="00CD26E4"/>
    <w:rsid w:val="00D0028E"/>
    <w:rsid w:val="00D01A61"/>
    <w:rsid w:val="00D64271"/>
    <w:rsid w:val="00D85130"/>
    <w:rsid w:val="00DA32EC"/>
    <w:rsid w:val="00DB7573"/>
    <w:rsid w:val="00DF7255"/>
    <w:rsid w:val="00E30F09"/>
    <w:rsid w:val="00E33DB5"/>
    <w:rsid w:val="00E64AC8"/>
    <w:rsid w:val="00E80024"/>
    <w:rsid w:val="00E94524"/>
    <w:rsid w:val="00F31714"/>
    <w:rsid w:val="00F418DD"/>
    <w:rsid w:val="00F614CF"/>
    <w:rsid w:val="00F84460"/>
    <w:rsid w:val="00F86FA5"/>
    <w:rsid w:val="00F964C5"/>
    <w:rsid w:val="00FA3F16"/>
    <w:rsid w:val="00FB37C3"/>
    <w:rsid w:val="00FB3A0C"/>
    <w:rsid w:val="00FB7A7F"/>
    <w:rsid w:val="00FE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182"/>
    <w:rPr>
      <w:rFonts w:eastAsia="Times New Roman"/>
      <w:lang w:eastAsia="zh-CN"/>
    </w:rPr>
  </w:style>
  <w:style w:type="paragraph" w:styleId="1">
    <w:name w:val="heading 1"/>
    <w:basedOn w:val="a"/>
    <w:link w:val="10"/>
    <w:qFormat/>
    <w:rsid w:val="00AE1182"/>
    <w:pPr>
      <w:keepNext/>
      <w:keepLines/>
      <w:spacing w:before="480" w:after="200"/>
      <w:outlineLvl w:val="0"/>
    </w:pPr>
    <w:rPr>
      <w:rFonts w:ascii="Arial" w:hAnsi="Arial"/>
      <w:sz w:val="40"/>
      <w:szCs w:val="40"/>
      <w:lang w:eastAsia="ru-RU"/>
    </w:rPr>
  </w:style>
  <w:style w:type="paragraph" w:styleId="2">
    <w:name w:val="heading 2"/>
    <w:basedOn w:val="a"/>
    <w:link w:val="20"/>
    <w:qFormat/>
    <w:rsid w:val="00AE1182"/>
    <w:pPr>
      <w:keepNext/>
      <w:keepLines/>
      <w:spacing w:before="360" w:after="200"/>
      <w:outlineLvl w:val="1"/>
    </w:pPr>
    <w:rPr>
      <w:rFonts w:ascii="Arial" w:hAnsi="Arial"/>
      <w:sz w:val="34"/>
      <w:lang w:eastAsia="ru-RU"/>
    </w:rPr>
  </w:style>
  <w:style w:type="paragraph" w:styleId="3">
    <w:name w:val="heading 3"/>
    <w:basedOn w:val="a"/>
    <w:link w:val="30"/>
    <w:qFormat/>
    <w:rsid w:val="00AE1182"/>
    <w:pPr>
      <w:keepNext/>
      <w:keepLines/>
      <w:spacing w:before="320" w:after="200"/>
      <w:outlineLvl w:val="2"/>
    </w:pPr>
    <w:rPr>
      <w:rFonts w:ascii="Arial" w:hAnsi="Arial"/>
      <w:sz w:val="30"/>
      <w:szCs w:val="30"/>
      <w:lang w:eastAsia="ru-RU"/>
    </w:rPr>
  </w:style>
  <w:style w:type="paragraph" w:styleId="4">
    <w:name w:val="heading 4"/>
    <w:basedOn w:val="a"/>
    <w:link w:val="40"/>
    <w:qFormat/>
    <w:rsid w:val="00AE1182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  <w:lang w:eastAsia="ru-RU"/>
    </w:rPr>
  </w:style>
  <w:style w:type="paragraph" w:styleId="5">
    <w:name w:val="heading 5"/>
    <w:basedOn w:val="a"/>
    <w:link w:val="50"/>
    <w:qFormat/>
    <w:rsid w:val="00AE1182"/>
    <w:pPr>
      <w:keepNext/>
      <w:keepLines/>
      <w:spacing w:before="320" w:after="200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qFormat/>
    <w:rsid w:val="00AE1182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7">
    <w:name w:val="heading 7"/>
    <w:basedOn w:val="a"/>
    <w:link w:val="70"/>
    <w:qFormat/>
    <w:rsid w:val="00AE1182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link w:val="80"/>
    <w:qFormat/>
    <w:rsid w:val="00AE1182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  <w:lang w:eastAsia="ru-RU"/>
    </w:rPr>
  </w:style>
  <w:style w:type="paragraph" w:styleId="9">
    <w:name w:val="heading 9"/>
    <w:basedOn w:val="a"/>
    <w:link w:val="90"/>
    <w:qFormat/>
    <w:rsid w:val="00AE1182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AE1182"/>
    <w:rPr>
      <w:rFonts w:ascii="Arial" w:eastAsia="Times New Roman" w:hAnsi="Arial"/>
      <w:sz w:val="40"/>
    </w:rPr>
  </w:style>
  <w:style w:type="character" w:customStyle="1" w:styleId="20">
    <w:name w:val="Заголовок 2 Знак"/>
    <w:link w:val="2"/>
    <w:locked/>
    <w:rsid w:val="00AE1182"/>
    <w:rPr>
      <w:rFonts w:ascii="Arial" w:eastAsia="Times New Roman" w:hAnsi="Arial"/>
      <w:sz w:val="34"/>
    </w:rPr>
  </w:style>
  <w:style w:type="character" w:customStyle="1" w:styleId="30">
    <w:name w:val="Заголовок 3 Знак"/>
    <w:link w:val="3"/>
    <w:locked/>
    <w:rsid w:val="00AE1182"/>
    <w:rPr>
      <w:rFonts w:ascii="Arial" w:eastAsia="Times New Roman" w:hAnsi="Arial"/>
      <w:sz w:val="30"/>
    </w:rPr>
  </w:style>
  <w:style w:type="character" w:customStyle="1" w:styleId="40">
    <w:name w:val="Заголовок 4 Знак"/>
    <w:link w:val="4"/>
    <w:locked/>
    <w:rsid w:val="00AE1182"/>
    <w:rPr>
      <w:rFonts w:ascii="Arial" w:eastAsia="Times New Roman" w:hAnsi="Arial"/>
      <w:b/>
      <w:sz w:val="26"/>
    </w:rPr>
  </w:style>
  <w:style w:type="character" w:customStyle="1" w:styleId="50">
    <w:name w:val="Заголовок 5 Знак"/>
    <w:link w:val="5"/>
    <w:locked/>
    <w:rsid w:val="00AE1182"/>
    <w:rPr>
      <w:rFonts w:ascii="Arial" w:eastAsia="Times New Roman" w:hAnsi="Arial"/>
      <w:b/>
      <w:sz w:val="24"/>
    </w:rPr>
  </w:style>
  <w:style w:type="character" w:customStyle="1" w:styleId="60">
    <w:name w:val="Заголовок 6 Знак"/>
    <w:link w:val="6"/>
    <w:locked/>
    <w:rsid w:val="00AE1182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locked/>
    <w:rsid w:val="00AE1182"/>
    <w:rPr>
      <w:rFonts w:ascii="Arial" w:eastAsia="Times New Roman" w:hAnsi="Arial"/>
      <w:b/>
      <w:i/>
      <w:sz w:val="22"/>
    </w:rPr>
  </w:style>
  <w:style w:type="character" w:customStyle="1" w:styleId="80">
    <w:name w:val="Заголовок 8 Знак"/>
    <w:link w:val="8"/>
    <w:locked/>
    <w:rsid w:val="00AE1182"/>
    <w:rPr>
      <w:rFonts w:ascii="Arial" w:eastAsia="Times New Roman" w:hAnsi="Arial"/>
      <w:i/>
      <w:sz w:val="22"/>
    </w:rPr>
  </w:style>
  <w:style w:type="character" w:customStyle="1" w:styleId="90">
    <w:name w:val="Заголовок 9 Знак"/>
    <w:link w:val="9"/>
    <w:locked/>
    <w:rsid w:val="00AE1182"/>
    <w:rPr>
      <w:rFonts w:ascii="Arial" w:eastAsia="Times New Roman" w:hAnsi="Arial"/>
      <w:i/>
      <w:sz w:val="21"/>
    </w:rPr>
  </w:style>
  <w:style w:type="paragraph" w:customStyle="1" w:styleId="ListParagraph">
    <w:name w:val="List Paragraph"/>
    <w:rsid w:val="00AE1182"/>
    <w:pPr>
      <w:ind w:left="720"/>
    </w:pPr>
    <w:rPr>
      <w:rFonts w:eastAsia="Times New Roman"/>
      <w:lang w:eastAsia="zh-CN"/>
    </w:rPr>
  </w:style>
  <w:style w:type="paragraph" w:customStyle="1" w:styleId="NoSpacing">
    <w:name w:val="No Spacing"/>
    <w:rsid w:val="00AE1182"/>
    <w:rPr>
      <w:rFonts w:eastAsia="Times New Roman"/>
      <w:lang w:eastAsia="zh-CN"/>
    </w:rPr>
  </w:style>
  <w:style w:type="paragraph" w:styleId="a3">
    <w:name w:val="Заголовок"/>
    <w:basedOn w:val="a"/>
    <w:link w:val="a4"/>
    <w:qFormat/>
    <w:rsid w:val="00AE1182"/>
    <w:pPr>
      <w:spacing w:before="300" w:after="200"/>
    </w:pPr>
    <w:rPr>
      <w:sz w:val="48"/>
      <w:szCs w:val="48"/>
      <w:lang w:eastAsia="ru-RU"/>
    </w:rPr>
  </w:style>
  <w:style w:type="character" w:customStyle="1" w:styleId="a4">
    <w:name w:val="Заголовок Знак"/>
    <w:link w:val="a3"/>
    <w:locked/>
    <w:rsid w:val="00AE1182"/>
    <w:rPr>
      <w:sz w:val="48"/>
    </w:rPr>
  </w:style>
  <w:style w:type="paragraph" w:styleId="a5">
    <w:name w:val="Subtitle"/>
    <w:basedOn w:val="a"/>
    <w:link w:val="a6"/>
    <w:qFormat/>
    <w:rsid w:val="00AE1182"/>
    <w:pPr>
      <w:spacing w:before="200" w:after="200"/>
    </w:pPr>
    <w:rPr>
      <w:sz w:val="24"/>
      <w:szCs w:val="24"/>
      <w:lang w:eastAsia="ru-RU"/>
    </w:rPr>
  </w:style>
  <w:style w:type="character" w:customStyle="1" w:styleId="a6">
    <w:name w:val="Подзаголовок Знак"/>
    <w:link w:val="a5"/>
    <w:locked/>
    <w:rsid w:val="00AE1182"/>
    <w:rPr>
      <w:sz w:val="24"/>
    </w:rPr>
  </w:style>
  <w:style w:type="paragraph" w:customStyle="1" w:styleId="Quote">
    <w:name w:val="Quote"/>
    <w:link w:val="QuoteChar"/>
    <w:rsid w:val="00AE1182"/>
    <w:pPr>
      <w:ind w:left="720" w:right="720"/>
    </w:pPr>
    <w:rPr>
      <w:rFonts w:eastAsia="Times New Roman"/>
      <w:i/>
    </w:rPr>
  </w:style>
  <w:style w:type="character" w:customStyle="1" w:styleId="QuoteChar">
    <w:name w:val="Quote Char"/>
    <w:link w:val="Quote"/>
    <w:locked/>
    <w:rsid w:val="00AE1182"/>
    <w:rPr>
      <w:i/>
      <w:lang w:val="ru-RU" w:eastAsia="ru-RU"/>
    </w:rPr>
  </w:style>
  <w:style w:type="paragraph" w:customStyle="1" w:styleId="IntenseQuote">
    <w:name w:val="Intense Quote"/>
    <w:link w:val="IntenseQuoteChar"/>
    <w:rsid w:val="00AE118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rFonts w:eastAsia="Times New Roman"/>
      <w:i/>
    </w:rPr>
  </w:style>
  <w:style w:type="character" w:customStyle="1" w:styleId="IntenseQuoteChar">
    <w:name w:val="Intense Quote Char"/>
    <w:link w:val="IntenseQuote"/>
    <w:locked/>
    <w:rsid w:val="00AE1182"/>
    <w:rPr>
      <w:i/>
      <w:shd w:val="clear" w:color="F2F2F2" w:fill="F2F2F2"/>
      <w:lang w:val="ru-RU" w:eastAsia="ru-RU"/>
    </w:rPr>
  </w:style>
  <w:style w:type="paragraph" w:styleId="a7">
    <w:name w:val="header"/>
    <w:basedOn w:val="a"/>
    <w:link w:val="a8"/>
    <w:rsid w:val="00AE1182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HeaderChar">
    <w:name w:val="Header Char"/>
    <w:rsid w:val="00AE1182"/>
  </w:style>
  <w:style w:type="paragraph" w:styleId="a9">
    <w:name w:val="footer"/>
    <w:basedOn w:val="a"/>
    <w:link w:val="aa"/>
    <w:rsid w:val="00AE1182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FooterChar">
    <w:name w:val="Footer Char"/>
    <w:rsid w:val="00AE1182"/>
  </w:style>
  <w:style w:type="paragraph" w:styleId="ab">
    <w:name w:val="caption"/>
    <w:basedOn w:val="a"/>
    <w:qFormat/>
    <w:rsid w:val="00AE1182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rsid w:val="00AE1182"/>
  </w:style>
  <w:style w:type="table" w:styleId="ac">
    <w:name w:val="Table Grid"/>
    <w:basedOn w:val="a1"/>
    <w:rsid w:val="00AE1182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rsid w:val="00AE1182"/>
    <w:rPr>
      <w:rFonts w:eastAsia="Times New Roman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rsid w:val="00AE1182"/>
    <w:rPr>
      <w:rFonts w:eastAsia="Times New Roman"/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rsid w:val="00AE1182"/>
    <w:rPr>
      <w:rFonts w:eastAsia="Times New Roman"/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rsid w:val="00AE1182"/>
    <w:rPr>
      <w:rFonts w:eastAsia="Times New Roman"/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sid w:val="00AE1182"/>
    <w:rPr>
      <w:rFonts w:eastAsia="Times New Roman"/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sid w:val="00AE1182"/>
    <w:rPr>
      <w:rFonts w:eastAsia="Times New Roman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rsid w:val="00AE1182"/>
    <w:rPr>
      <w:rFonts w:eastAsia="Times New Roman"/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rsid w:val="00AE1182"/>
    <w:rPr>
      <w:color w:val="0000FF"/>
      <w:u w:val="single"/>
    </w:rPr>
  </w:style>
  <w:style w:type="paragraph" w:styleId="ae">
    <w:name w:val="footnote text"/>
    <w:basedOn w:val="a"/>
    <w:link w:val="af"/>
    <w:semiHidden/>
    <w:rsid w:val="00AE1182"/>
    <w:pPr>
      <w:spacing w:after="40"/>
    </w:pPr>
    <w:rPr>
      <w:sz w:val="18"/>
      <w:lang w:eastAsia="ru-RU"/>
    </w:rPr>
  </w:style>
  <w:style w:type="character" w:customStyle="1" w:styleId="af">
    <w:name w:val="Текст сноски Знак"/>
    <w:link w:val="ae"/>
    <w:semiHidden/>
    <w:locked/>
    <w:rsid w:val="00AE1182"/>
    <w:rPr>
      <w:sz w:val="18"/>
    </w:rPr>
  </w:style>
  <w:style w:type="character" w:styleId="af0">
    <w:name w:val="footnote reference"/>
    <w:semiHidden/>
    <w:rsid w:val="00AE1182"/>
    <w:rPr>
      <w:vertAlign w:val="superscript"/>
    </w:rPr>
  </w:style>
  <w:style w:type="paragraph" w:styleId="af1">
    <w:name w:val="endnote text"/>
    <w:basedOn w:val="a"/>
    <w:link w:val="af2"/>
    <w:semiHidden/>
    <w:rsid w:val="00AE1182"/>
    <w:rPr>
      <w:lang w:eastAsia="ru-RU"/>
    </w:rPr>
  </w:style>
  <w:style w:type="character" w:customStyle="1" w:styleId="af2">
    <w:name w:val="Текст концевой сноски Знак"/>
    <w:link w:val="af1"/>
    <w:semiHidden/>
    <w:locked/>
    <w:rsid w:val="00AE1182"/>
    <w:rPr>
      <w:lang w:val="ru-RU" w:eastAsia="ru-RU"/>
    </w:rPr>
  </w:style>
  <w:style w:type="character" w:styleId="af3">
    <w:name w:val="endnote reference"/>
    <w:semiHidden/>
    <w:rsid w:val="00AE1182"/>
    <w:rPr>
      <w:vertAlign w:val="superscript"/>
    </w:rPr>
  </w:style>
  <w:style w:type="paragraph" w:styleId="11">
    <w:name w:val="toc 1"/>
    <w:basedOn w:val="a"/>
    <w:autoRedefine/>
    <w:semiHidden/>
    <w:rsid w:val="00AE1182"/>
    <w:pPr>
      <w:spacing w:after="57"/>
    </w:pPr>
  </w:style>
  <w:style w:type="paragraph" w:styleId="21">
    <w:name w:val="toc 2"/>
    <w:basedOn w:val="a"/>
    <w:autoRedefine/>
    <w:semiHidden/>
    <w:rsid w:val="00AE1182"/>
    <w:pPr>
      <w:spacing w:after="57"/>
      <w:ind w:left="283"/>
    </w:pPr>
  </w:style>
  <w:style w:type="paragraph" w:styleId="31">
    <w:name w:val="toc 3"/>
    <w:basedOn w:val="a"/>
    <w:autoRedefine/>
    <w:semiHidden/>
    <w:rsid w:val="00AE1182"/>
    <w:pPr>
      <w:spacing w:after="57"/>
      <w:ind w:left="567"/>
    </w:pPr>
  </w:style>
  <w:style w:type="paragraph" w:styleId="41">
    <w:name w:val="toc 4"/>
    <w:basedOn w:val="a"/>
    <w:autoRedefine/>
    <w:semiHidden/>
    <w:rsid w:val="00AE1182"/>
    <w:pPr>
      <w:spacing w:after="57"/>
      <w:ind w:left="850"/>
    </w:pPr>
  </w:style>
  <w:style w:type="paragraph" w:styleId="51">
    <w:name w:val="toc 5"/>
    <w:basedOn w:val="a"/>
    <w:autoRedefine/>
    <w:semiHidden/>
    <w:rsid w:val="00AE1182"/>
    <w:pPr>
      <w:spacing w:after="57"/>
      <w:ind w:left="1134"/>
    </w:pPr>
  </w:style>
  <w:style w:type="paragraph" w:styleId="61">
    <w:name w:val="toc 6"/>
    <w:basedOn w:val="a"/>
    <w:autoRedefine/>
    <w:semiHidden/>
    <w:rsid w:val="00AE1182"/>
    <w:pPr>
      <w:spacing w:after="57"/>
      <w:ind w:left="1417"/>
    </w:pPr>
  </w:style>
  <w:style w:type="paragraph" w:styleId="71">
    <w:name w:val="toc 7"/>
    <w:basedOn w:val="a"/>
    <w:autoRedefine/>
    <w:semiHidden/>
    <w:rsid w:val="00AE1182"/>
    <w:pPr>
      <w:spacing w:after="57"/>
      <w:ind w:left="1701"/>
    </w:pPr>
  </w:style>
  <w:style w:type="paragraph" w:styleId="81">
    <w:name w:val="toc 8"/>
    <w:basedOn w:val="a"/>
    <w:autoRedefine/>
    <w:semiHidden/>
    <w:rsid w:val="00AE1182"/>
    <w:pPr>
      <w:spacing w:after="57"/>
      <w:ind w:left="1984"/>
    </w:pPr>
  </w:style>
  <w:style w:type="paragraph" w:styleId="91">
    <w:name w:val="toc 9"/>
    <w:basedOn w:val="a"/>
    <w:autoRedefine/>
    <w:semiHidden/>
    <w:rsid w:val="00AE1182"/>
    <w:pPr>
      <w:spacing w:after="57"/>
      <w:ind w:left="2268"/>
    </w:pPr>
  </w:style>
  <w:style w:type="paragraph" w:customStyle="1" w:styleId="TOCHeading">
    <w:name w:val="TOC Heading"/>
    <w:rsid w:val="00AE1182"/>
    <w:rPr>
      <w:rFonts w:eastAsia="Times New Roman"/>
      <w:lang w:eastAsia="zh-CN"/>
    </w:rPr>
  </w:style>
  <w:style w:type="paragraph" w:customStyle="1" w:styleId="ConsPlusNormal">
    <w:name w:val="ConsPlusNormal"/>
    <w:rsid w:val="00AE1182"/>
    <w:pPr>
      <w:widowControl w:val="0"/>
    </w:pPr>
    <w:rPr>
      <w:sz w:val="22"/>
    </w:rPr>
  </w:style>
  <w:style w:type="paragraph" w:customStyle="1" w:styleId="ConsPlusTitle">
    <w:name w:val="ConsPlusTitle"/>
    <w:rsid w:val="00AE1182"/>
    <w:pPr>
      <w:widowControl w:val="0"/>
    </w:pPr>
    <w:rPr>
      <w:b/>
      <w:sz w:val="22"/>
    </w:rPr>
  </w:style>
  <w:style w:type="paragraph" w:customStyle="1" w:styleId="ConsPlusTitlePage">
    <w:name w:val="ConsPlusTitlePage"/>
    <w:rsid w:val="00AE1182"/>
    <w:pPr>
      <w:widowControl w:val="0"/>
    </w:pPr>
    <w:rPr>
      <w:rFonts w:ascii="Tahoma" w:hAnsi="Tahoma"/>
    </w:rPr>
  </w:style>
  <w:style w:type="paragraph" w:customStyle="1" w:styleId="ConsTitle">
    <w:name w:val="ConsTitle"/>
    <w:rsid w:val="00AE1182"/>
    <w:pPr>
      <w:widowControl w:val="0"/>
      <w:ind w:right="19772"/>
    </w:pPr>
    <w:rPr>
      <w:rFonts w:ascii="Arial" w:hAnsi="Arial"/>
      <w:b/>
      <w:bCs/>
    </w:rPr>
  </w:style>
  <w:style w:type="character" w:customStyle="1" w:styleId="a8">
    <w:name w:val="Верхний колонтитул Знак"/>
    <w:link w:val="a7"/>
    <w:locked/>
    <w:rsid w:val="00AE1182"/>
    <w:rPr>
      <w:sz w:val="22"/>
      <w:lang w:eastAsia="en-US"/>
    </w:rPr>
  </w:style>
  <w:style w:type="character" w:customStyle="1" w:styleId="aa">
    <w:name w:val="Нижний колонтитул Знак"/>
    <w:link w:val="a9"/>
    <w:locked/>
    <w:rsid w:val="00AE1182"/>
    <w:rPr>
      <w:sz w:val="22"/>
      <w:lang w:eastAsia="en-US"/>
    </w:rPr>
  </w:style>
  <w:style w:type="character" w:styleId="af4">
    <w:name w:val="Emphasis"/>
    <w:qFormat/>
    <w:rsid w:val="00AE1182"/>
    <w:rPr>
      <w:i/>
    </w:rPr>
  </w:style>
  <w:style w:type="character" w:styleId="af5">
    <w:name w:val="page number"/>
    <w:rsid w:val="00AE1182"/>
    <w:rPr>
      <w:rFonts w:cs="Times New Roman"/>
    </w:rPr>
  </w:style>
  <w:style w:type="character" w:customStyle="1" w:styleId="inline-block">
    <w:name w:val="inline-block"/>
    <w:rsid w:val="00AE1182"/>
    <w:rPr>
      <w:rFonts w:cs="Times New Roman"/>
    </w:rPr>
  </w:style>
  <w:style w:type="paragraph" w:customStyle="1" w:styleId="ConsPlusNormal1">
    <w:name w:val="ConsPlusNormal1"/>
    <w:rsid w:val="00AE11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Times New Roman" w:hAnsi="Arial" w:cs="Arial"/>
      <w:sz w:val="16"/>
      <w:lang w:val="en-US" w:eastAsia="zh-CN"/>
    </w:rPr>
  </w:style>
  <w:style w:type="paragraph" w:styleId="af6">
    <w:name w:val="Plain Text"/>
    <w:basedOn w:val="a"/>
    <w:rsid w:val="00AE11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Calibri" w:hAnsi="Courier New"/>
    </w:rPr>
  </w:style>
  <w:style w:type="paragraph" w:styleId="af7">
    <w:name w:val="Balloon Text"/>
    <w:basedOn w:val="a"/>
    <w:link w:val="af8"/>
    <w:semiHidden/>
    <w:rsid w:val="0050577F"/>
    <w:rPr>
      <w:rFonts w:ascii="Segoe UI" w:hAnsi="Segoe UI"/>
      <w:sz w:val="18"/>
      <w:szCs w:val="18"/>
      <w:lang w:eastAsia="ru-RU"/>
    </w:rPr>
  </w:style>
  <w:style w:type="character" w:customStyle="1" w:styleId="af8">
    <w:name w:val="Текст выноски Знак"/>
    <w:link w:val="af7"/>
    <w:semiHidden/>
    <w:locked/>
    <w:rsid w:val="0050577F"/>
    <w:rPr>
      <w:rFonts w:ascii="Segoe UI" w:hAnsi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Гурский Владимир Алексеевич</dc:creator>
  <cp:lastModifiedBy>Киктенко</cp:lastModifiedBy>
  <cp:revision>2</cp:revision>
  <cp:lastPrinted>2022-05-04T05:28:00Z</cp:lastPrinted>
  <dcterms:created xsi:type="dcterms:W3CDTF">2022-12-22T09:11:00Z</dcterms:created>
  <dcterms:modified xsi:type="dcterms:W3CDTF">2022-12-22T09:11:00Z</dcterms:modified>
</cp:coreProperties>
</file>